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53" w:rsidRDefault="00A4298C" w:rsidP="00A4298C">
      <w:pPr>
        <w:jc w:val="center"/>
        <w:rPr>
          <w:sz w:val="36"/>
          <w:szCs w:val="36"/>
        </w:rPr>
      </w:pPr>
      <w:r>
        <w:rPr>
          <w:sz w:val="36"/>
          <w:szCs w:val="36"/>
        </w:rPr>
        <w:t>LKRKA  ATASKAITINĖ  KONFERENCIJA</w:t>
      </w:r>
    </w:p>
    <w:p w:rsidR="00A4298C" w:rsidRDefault="00A4298C" w:rsidP="00A4298C">
      <w:pPr>
        <w:jc w:val="center"/>
      </w:pPr>
      <w:r>
        <w:t>2018.04.07.</w:t>
      </w:r>
    </w:p>
    <w:p w:rsidR="00A4298C" w:rsidRDefault="00A4298C" w:rsidP="00A4298C">
      <w:pPr>
        <w:jc w:val="center"/>
      </w:pPr>
      <w:r>
        <w:t>PANEVĖŽYS</w:t>
      </w:r>
    </w:p>
    <w:p w:rsidR="00A4298C" w:rsidRDefault="00A4298C" w:rsidP="00A4298C">
      <w:pPr>
        <w:jc w:val="center"/>
      </w:pPr>
    </w:p>
    <w:p w:rsidR="00A4298C" w:rsidRDefault="00A4298C" w:rsidP="00A4298C">
      <w:pPr>
        <w:jc w:val="center"/>
        <w:rPr>
          <w:sz w:val="32"/>
          <w:szCs w:val="32"/>
        </w:rPr>
      </w:pPr>
      <w:r>
        <w:rPr>
          <w:sz w:val="32"/>
          <w:szCs w:val="32"/>
        </w:rPr>
        <w:t>N U T A R I M A S</w:t>
      </w:r>
    </w:p>
    <w:p w:rsidR="00A4298C" w:rsidRDefault="00A4298C" w:rsidP="00A4298C">
      <w:pPr>
        <w:jc w:val="center"/>
        <w:rPr>
          <w:sz w:val="32"/>
          <w:szCs w:val="32"/>
        </w:rPr>
      </w:pPr>
    </w:p>
    <w:p w:rsidR="00A4298C" w:rsidRDefault="00A4298C" w:rsidP="00D147D7">
      <w:pPr>
        <w:jc w:val="both"/>
        <w:rPr>
          <w:sz w:val="28"/>
          <w:szCs w:val="28"/>
        </w:rPr>
      </w:pPr>
    </w:p>
    <w:p w:rsidR="00A4298C" w:rsidRDefault="00A4298C" w:rsidP="00D1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Įpareigoti LKRKA prezidentą:</w:t>
      </w:r>
    </w:p>
    <w:p w:rsidR="00A4298C" w:rsidRPr="00125867" w:rsidRDefault="00A4298C" w:rsidP="00D147D7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Susitikti su KAM ministru ir LK vadu</w:t>
      </w:r>
      <w:r w:rsidR="00125867">
        <w:rPr>
          <w:sz w:val="28"/>
          <w:szCs w:val="28"/>
        </w:rPr>
        <w:t xml:space="preserve"> dėl</w:t>
      </w:r>
      <w:r>
        <w:rPr>
          <w:sz w:val="28"/>
          <w:szCs w:val="28"/>
        </w:rPr>
        <w:t xml:space="preserve"> jų pavaduotojų (padėjėjų) skirimo</w:t>
      </w:r>
      <w:r w:rsidR="00125867">
        <w:rPr>
          <w:sz w:val="28"/>
          <w:szCs w:val="28"/>
        </w:rPr>
        <w:t xml:space="preserve"> </w:t>
      </w:r>
      <w:r w:rsidRPr="00125867">
        <w:rPr>
          <w:sz w:val="28"/>
          <w:szCs w:val="28"/>
        </w:rPr>
        <w:t>atsakingais už ryšius su LKRKA.</w:t>
      </w:r>
    </w:p>
    <w:p w:rsidR="00A4298C" w:rsidRDefault="00A4298C" w:rsidP="00D147D7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Spręsti klausimą su KAM ir LK vadovybe dėl LKRKA narystės atstatymo CIOR.</w:t>
      </w:r>
    </w:p>
    <w:p w:rsidR="00A4298C" w:rsidRDefault="00A4298C" w:rsidP="00D147D7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Spręsti dėl KAM minimalaus LKRKA finansavimo dalyvavimui NATO CIOR organizuojamuose renginiuose ar juos organizuojant.</w:t>
      </w:r>
    </w:p>
    <w:p w:rsidR="00A4298C" w:rsidRDefault="00A4298C" w:rsidP="00D147D7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Dėl didesnio bendradarbiavimo su KAM ir LK </w:t>
      </w:r>
      <w:r w:rsidR="003C25D8">
        <w:rPr>
          <w:sz w:val="28"/>
          <w:szCs w:val="28"/>
        </w:rPr>
        <w:t>sprendžiant į atsargą išėjusių karių įtraukimą tolesnei potarn</w:t>
      </w:r>
      <w:r w:rsidR="00125867">
        <w:rPr>
          <w:sz w:val="28"/>
          <w:szCs w:val="28"/>
        </w:rPr>
        <w:t>ybinei</w:t>
      </w:r>
      <w:r w:rsidR="003C25D8">
        <w:rPr>
          <w:sz w:val="28"/>
          <w:szCs w:val="28"/>
        </w:rPr>
        <w:t xml:space="preserve"> ve</w:t>
      </w:r>
      <w:r w:rsidR="00125867">
        <w:rPr>
          <w:sz w:val="28"/>
          <w:szCs w:val="28"/>
        </w:rPr>
        <w:t>i</w:t>
      </w:r>
      <w:r w:rsidR="003C25D8">
        <w:rPr>
          <w:sz w:val="28"/>
          <w:szCs w:val="28"/>
        </w:rPr>
        <w:t>klai (tarnybai) – tikslu palaikyti jų karinį pasirengimą ir panaudojimą (esant reikalui) krašto ginimui.</w:t>
      </w:r>
    </w:p>
    <w:p w:rsidR="003C25D8" w:rsidRDefault="003C25D8" w:rsidP="00D147D7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Dėl rezervo karių aprūpinimo karine apranga.</w:t>
      </w:r>
    </w:p>
    <w:p w:rsidR="003C25D8" w:rsidRDefault="003C25D8" w:rsidP="00D147D7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Dėl narystės NOKTe.</w:t>
      </w:r>
    </w:p>
    <w:p w:rsidR="003C25D8" w:rsidRDefault="00125867" w:rsidP="00D147D7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Dėl karinių laipsnių suteikimo y</w:t>
      </w:r>
      <w:r w:rsidR="003C25D8">
        <w:rPr>
          <w:sz w:val="28"/>
          <w:szCs w:val="28"/>
        </w:rPr>
        <w:t>patingai nusipelniusiems rezervo kariams, prisidėjusiems atkuriant šalies karines pajėgas ir parodžiusiems išskirtinę asmeninę įniciatyvą tolesnėje veikloje palaikant krašto apsaugos ginybinius pajėgumus.</w:t>
      </w:r>
    </w:p>
    <w:p w:rsidR="007F38FD" w:rsidRDefault="007F38FD" w:rsidP="00D147D7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Dėl pensijų dydžio kitimo.</w:t>
      </w:r>
    </w:p>
    <w:p w:rsidR="003C25D8" w:rsidRDefault="003C25D8" w:rsidP="00D1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LKRKA prezidentui ir apskričių skyrių vadams sudaryti planą LK 100-mečio paminejimui</w:t>
      </w:r>
      <w:r w:rsidR="00125867">
        <w:rPr>
          <w:sz w:val="28"/>
          <w:szCs w:val="28"/>
        </w:rPr>
        <w:t xml:space="preserve"> pagerbiant karius-veteranus ir viešinant atkuriančios Lietuvos Kariuomenės istoriją žiniasklaidoje.</w:t>
      </w:r>
    </w:p>
    <w:p w:rsidR="003B4619" w:rsidRDefault="003B4619" w:rsidP="00D1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LKRKA veiklos planą sekantiems metams parenkti iki einamų metų spalio 31 d.</w:t>
      </w:r>
    </w:p>
    <w:p w:rsidR="003B4619" w:rsidRDefault="003B4619" w:rsidP="00D1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Kas metais visiems skyriams pervesti po 100.00 Eurų metinį mokestį į centrinę LKRKA a/s LT82 7300 0100 0246 9170.</w:t>
      </w:r>
    </w:p>
    <w:p w:rsidR="003B4619" w:rsidRPr="00A4298C" w:rsidRDefault="004C38CE" w:rsidP="00D1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LKRKA ataskaitines konf</w:t>
      </w:r>
      <w:r w:rsidR="003B4619">
        <w:rPr>
          <w:sz w:val="28"/>
          <w:szCs w:val="28"/>
        </w:rPr>
        <w:t xml:space="preserve">erencijas už praeitus kalendorinius metus skyriai organizuoja rotaciniu principu iki balandžio 15 d. </w:t>
      </w:r>
    </w:p>
    <w:sectPr w:rsidR="003B4619" w:rsidRPr="00A4298C" w:rsidSect="005410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7538"/>
    <w:multiLevelType w:val="multilevel"/>
    <w:tmpl w:val="8C867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296"/>
  <w:hyphenationZone w:val="396"/>
  <w:characterSpacingControl w:val="doNotCompress"/>
  <w:compat/>
  <w:rsids>
    <w:rsidRoot w:val="00A4298C"/>
    <w:rsid w:val="00125867"/>
    <w:rsid w:val="002E352E"/>
    <w:rsid w:val="003B4619"/>
    <w:rsid w:val="003C25D8"/>
    <w:rsid w:val="004C38CE"/>
    <w:rsid w:val="00534A61"/>
    <w:rsid w:val="00541053"/>
    <w:rsid w:val="006412CB"/>
    <w:rsid w:val="00740D6A"/>
    <w:rsid w:val="007E1420"/>
    <w:rsid w:val="007F38FD"/>
    <w:rsid w:val="00815D0B"/>
    <w:rsid w:val="00A13B1D"/>
    <w:rsid w:val="00A4298C"/>
    <w:rsid w:val="00D147D7"/>
    <w:rsid w:val="00DA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A33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A33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331F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3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31F"/>
    <w:rPr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A33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331F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A42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2018-04-19T08:39:00Z</cp:lastPrinted>
  <dcterms:created xsi:type="dcterms:W3CDTF">2018-04-03T16:33:00Z</dcterms:created>
  <dcterms:modified xsi:type="dcterms:W3CDTF">2018-04-19T08:40:00Z</dcterms:modified>
</cp:coreProperties>
</file>